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63A2" w14:textId="77777777" w:rsidR="00DF33F9" w:rsidRPr="005E5399" w:rsidRDefault="00DF33F9" w:rsidP="00DF33F9">
      <w:pPr>
        <w:pStyle w:val="Titel"/>
        <w:jc w:val="center"/>
        <w:rPr>
          <w:b/>
          <w:color w:val="2F5496" w:themeColor="accent1" w:themeShade="BF"/>
          <w:sz w:val="16"/>
          <w:szCs w:val="16"/>
        </w:rPr>
      </w:pPr>
      <w:bookmarkStart w:id="0" w:name="_Toc13729493"/>
      <w:bookmarkStart w:id="1" w:name="_Toc13749077"/>
      <w:bookmarkStart w:id="2" w:name="_Toc17349537"/>
      <w:bookmarkStart w:id="3" w:name="_Toc8807535"/>
      <w:bookmarkStart w:id="4" w:name="_Toc13225744"/>
      <w:bookmarkStart w:id="5" w:name="_Toc13225816"/>
      <w:bookmarkStart w:id="6" w:name="_Toc13722985"/>
      <w:r w:rsidRPr="005E5399">
        <w:rPr>
          <w:noProof/>
          <w:sz w:val="16"/>
          <w:szCs w:val="16"/>
          <w:lang w:eastAsia="nl-NL"/>
        </w:rPr>
        <w:drawing>
          <wp:anchor distT="0" distB="0" distL="114300" distR="114300" simplePos="0" relativeHeight="251659264" behindDoc="0" locked="0" layoutInCell="1" allowOverlap="1" wp14:anchorId="0F2E0B7F" wp14:editId="747BBA3C">
            <wp:simplePos x="0" y="0"/>
            <wp:positionH relativeFrom="column">
              <wp:posOffset>1905000</wp:posOffset>
            </wp:positionH>
            <wp:positionV relativeFrom="paragraph">
              <wp:posOffset>-242570</wp:posOffset>
            </wp:positionV>
            <wp:extent cx="1951355" cy="309880"/>
            <wp:effectExtent l="0" t="0" r="0" b="0"/>
            <wp:wrapNone/>
            <wp:docPr id="119" name="Afbeelding 1" descr="nispa logo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spa logo f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</w:p>
    <w:p w14:paraId="7A753403" w14:textId="77777777" w:rsidR="00DF33F9" w:rsidRPr="000C59EE" w:rsidRDefault="00DF33F9" w:rsidP="00DF33F9">
      <w:pPr>
        <w:pStyle w:val="Titel"/>
        <w:jc w:val="center"/>
        <w:rPr>
          <w:b/>
          <w:color w:val="2F5496" w:themeColor="accent1" w:themeShade="BF"/>
        </w:rPr>
      </w:pPr>
      <w:bookmarkStart w:id="7" w:name="_Toc13729494"/>
      <w:bookmarkStart w:id="8" w:name="_Toc13749078"/>
      <w:bookmarkStart w:id="9" w:name="_Toc17349538"/>
      <w:r>
        <w:rPr>
          <w:b/>
          <w:color w:val="2F5496" w:themeColor="accent1" w:themeShade="BF"/>
        </w:rPr>
        <w:t>Programma NISPA-dag</w:t>
      </w:r>
      <w:r w:rsidRPr="000C59EE">
        <w:rPr>
          <w:b/>
          <w:color w:val="2F5496" w:themeColor="accent1" w:themeShade="BF"/>
        </w:rPr>
        <w:br/>
        <w:t xml:space="preserve">donderdag </w:t>
      </w:r>
      <w:r>
        <w:rPr>
          <w:b/>
          <w:color w:val="2F5496" w:themeColor="accent1" w:themeShade="BF"/>
        </w:rPr>
        <w:t>4</w:t>
      </w:r>
      <w:r w:rsidRPr="000C59EE">
        <w:rPr>
          <w:b/>
          <w:color w:val="2F5496" w:themeColor="accent1" w:themeShade="BF"/>
        </w:rPr>
        <w:t xml:space="preserve"> november 2</w:t>
      </w:r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color w:val="2F5496" w:themeColor="accent1" w:themeShade="BF"/>
        </w:rPr>
        <w:t>021</w:t>
      </w:r>
    </w:p>
    <w:p w14:paraId="7D594216" w14:textId="77777777" w:rsidR="00DF33F9" w:rsidRPr="00C63D68" w:rsidRDefault="00DF33F9" w:rsidP="00DF33F9">
      <w:pPr>
        <w:spacing w:before="120" w:after="120"/>
        <w:jc w:val="center"/>
        <w:rPr>
          <w:rStyle w:val="Subtielebenadrukking"/>
        </w:rPr>
      </w:pPr>
      <w:r w:rsidRPr="00C63D68">
        <w:rPr>
          <w:rStyle w:val="Subtielebenadrukking"/>
        </w:rPr>
        <w:t xml:space="preserve">Locatie: Van der Valk hotel te Nijmegen </w:t>
      </w:r>
      <w:r>
        <w:rPr>
          <w:rStyle w:val="Subtielebenadrukking"/>
        </w:rPr>
        <w:t>–</w:t>
      </w:r>
      <w:r w:rsidRPr="00C63D68">
        <w:rPr>
          <w:rStyle w:val="Subtielebenadrukking"/>
        </w:rPr>
        <w:t xml:space="preserve"> Lent</w:t>
      </w:r>
      <w:r>
        <w:rPr>
          <w:rStyle w:val="Subtielebenadrukking"/>
        </w:rPr>
        <w:t xml:space="preserve"> en online te volgen</w:t>
      </w:r>
    </w:p>
    <w:tbl>
      <w:tblPr>
        <w:tblpPr w:leftFromText="141" w:rightFromText="141" w:vertAnchor="text" w:horzAnchor="margin" w:tblpXSpec="center" w:tblpY="361"/>
        <w:tblW w:w="9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4044"/>
      </w:tblGrid>
      <w:tr w:rsidR="00DF33F9" w:rsidRPr="00DF33F9" w14:paraId="6695BE8D" w14:textId="77777777" w:rsidTr="00710D43">
        <w:trPr>
          <w:trHeight w:val="281"/>
        </w:trPr>
        <w:tc>
          <w:tcPr>
            <w:tcW w:w="1134" w:type="dxa"/>
            <w:hideMark/>
          </w:tcPr>
          <w:p w14:paraId="64492E84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09.00 uur</w:t>
            </w:r>
          </w:p>
        </w:tc>
        <w:tc>
          <w:tcPr>
            <w:tcW w:w="8297" w:type="dxa"/>
            <w:gridSpan w:val="2"/>
            <w:hideMark/>
          </w:tcPr>
          <w:p w14:paraId="668A66C7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Aankomst met koffie/thee, inschrijven</w:t>
            </w:r>
          </w:p>
        </w:tc>
      </w:tr>
      <w:tr w:rsidR="00DF33F9" w:rsidRPr="00DF33F9" w14:paraId="1520EA3B" w14:textId="77777777" w:rsidTr="00710D43">
        <w:trPr>
          <w:trHeight w:val="129"/>
        </w:trPr>
        <w:tc>
          <w:tcPr>
            <w:tcW w:w="1134" w:type="dxa"/>
            <w:hideMark/>
          </w:tcPr>
          <w:p w14:paraId="19BC1465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09.30 uur</w:t>
            </w:r>
          </w:p>
        </w:tc>
        <w:tc>
          <w:tcPr>
            <w:tcW w:w="8297" w:type="dxa"/>
            <w:gridSpan w:val="2"/>
            <w:hideMark/>
          </w:tcPr>
          <w:p w14:paraId="5F67331E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Opening door directie/management NISPA</w:t>
            </w:r>
          </w:p>
        </w:tc>
      </w:tr>
      <w:tr w:rsidR="00DF33F9" w:rsidRPr="00DF33F9" w14:paraId="01201EAF" w14:textId="77777777" w:rsidTr="00710D43">
        <w:trPr>
          <w:trHeight w:val="297"/>
        </w:trPr>
        <w:tc>
          <w:tcPr>
            <w:tcW w:w="1134" w:type="dxa"/>
            <w:hideMark/>
          </w:tcPr>
          <w:p w14:paraId="2AC6953A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09.40 uur</w:t>
            </w:r>
          </w:p>
        </w:tc>
        <w:tc>
          <w:tcPr>
            <w:tcW w:w="8297" w:type="dxa"/>
            <w:gridSpan w:val="2"/>
          </w:tcPr>
          <w:p w14:paraId="1F57A9F7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Plenaire lezingen</w:t>
            </w:r>
          </w:p>
        </w:tc>
      </w:tr>
      <w:tr w:rsidR="00DF33F9" w:rsidRPr="00DF33F9" w14:paraId="6C78385B" w14:textId="77777777" w:rsidTr="00710D43">
        <w:trPr>
          <w:trHeight w:val="497"/>
        </w:trPr>
        <w:tc>
          <w:tcPr>
            <w:tcW w:w="1134" w:type="dxa"/>
          </w:tcPr>
          <w:p w14:paraId="4845CAA8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387C79E2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  <w:color w:val="000000"/>
                <w:lang w:eastAsia="en-GB"/>
              </w:rPr>
              <w:t>Jeugdverslavingszorg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1A5C92CB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Vincent Hendriks</w:t>
            </w:r>
          </w:p>
        </w:tc>
      </w:tr>
      <w:tr w:rsidR="00DF33F9" w:rsidRPr="00DF33F9" w14:paraId="5D8DD5C5" w14:textId="77777777" w:rsidTr="00710D43">
        <w:trPr>
          <w:trHeight w:val="379"/>
        </w:trPr>
        <w:tc>
          <w:tcPr>
            <w:tcW w:w="1134" w:type="dxa"/>
          </w:tcPr>
          <w:p w14:paraId="5B16E741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18B28D8B" w14:textId="77777777" w:rsidR="00DF33F9" w:rsidRPr="00DF33F9" w:rsidRDefault="00DF33F9" w:rsidP="00710D43">
            <w:pPr>
              <w:pStyle w:val="Geenafstand"/>
              <w:rPr>
                <w:rFonts w:cstheme="minorHAnsi"/>
                <w:lang w:val="en-GB"/>
              </w:rPr>
            </w:pPr>
            <w:r w:rsidRPr="00DF33F9">
              <w:rPr>
                <w:rFonts w:cstheme="minorHAnsi"/>
                <w:color w:val="000000"/>
                <w:lang w:val="en-GB" w:eastAsia="en-GB"/>
              </w:rPr>
              <w:t xml:space="preserve">HIV, </w:t>
            </w:r>
            <w:proofErr w:type="spellStart"/>
            <w:r w:rsidRPr="00DF33F9">
              <w:rPr>
                <w:rFonts w:cstheme="minorHAnsi"/>
                <w:color w:val="000000"/>
                <w:lang w:val="en-GB" w:eastAsia="en-GB"/>
              </w:rPr>
              <w:t>chemsex</w:t>
            </w:r>
            <w:proofErr w:type="spellEnd"/>
            <w:r w:rsidRPr="00DF33F9">
              <w:rPr>
                <w:rFonts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F33F9">
              <w:rPr>
                <w:rFonts w:cstheme="minorHAnsi"/>
                <w:color w:val="000000"/>
                <w:lang w:val="en-GB" w:eastAsia="en-GB"/>
              </w:rPr>
              <w:t>en</w:t>
            </w:r>
            <w:proofErr w:type="spellEnd"/>
            <w:r w:rsidRPr="00DF33F9">
              <w:rPr>
                <w:rFonts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F33F9">
              <w:rPr>
                <w:rFonts w:cstheme="minorHAnsi"/>
                <w:color w:val="000000"/>
                <w:lang w:val="en-GB" w:eastAsia="en-GB"/>
              </w:rPr>
              <w:t>seksverslaving</w:t>
            </w:r>
            <w:proofErr w:type="spellEnd"/>
          </w:p>
        </w:tc>
        <w:tc>
          <w:tcPr>
            <w:tcW w:w="4044" w:type="dxa"/>
            <w:shd w:val="clear" w:color="auto" w:fill="D5DCE4" w:themeFill="text2" w:themeFillTint="33"/>
          </w:tcPr>
          <w:p w14:paraId="14ECDAAD" w14:textId="77777777" w:rsidR="00DF33F9" w:rsidRPr="00DF33F9" w:rsidRDefault="00DF33F9" w:rsidP="00710D43">
            <w:pPr>
              <w:pStyle w:val="Geenafstand"/>
              <w:rPr>
                <w:rFonts w:cstheme="minorHAnsi"/>
                <w:lang w:val="en-GB"/>
              </w:rPr>
            </w:pPr>
            <w:r w:rsidRPr="00DF33F9">
              <w:rPr>
                <w:rFonts w:cstheme="minorHAnsi"/>
                <w:lang w:val="en-GB"/>
              </w:rPr>
              <w:t>Rachel Arends</w:t>
            </w:r>
          </w:p>
        </w:tc>
      </w:tr>
      <w:tr w:rsidR="00DF33F9" w:rsidRPr="00DF33F9" w14:paraId="4C62988C" w14:textId="77777777" w:rsidTr="00710D43">
        <w:trPr>
          <w:trHeight w:val="169"/>
        </w:trPr>
        <w:tc>
          <w:tcPr>
            <w:tcW w:w="1134" w:type="dxa"/>
            <w:hideMark/>
          </w:tcPr>
          <w:p w14:paraId="254EC5E1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11.10 uur</w:t>
            </w:r>
          </w:p>
        </w:tc>
        <w:tc>
          <w:tcPr>
            <w:tcW w:w="8297" w:type="dxa"/>
            <w:gridSpan w:val="2"/>
            <w:hideMark/>
          </w:tcPr>
          <w:p w14:paraId="5A09FE03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Pauze</w:t>
            </w:r>
          </w:p>
        </w:tc>
      </w:tr>
      <w:tr w:rsidR="00DF33F9" w:rsidRPr="00DF33F9" w14:paraId="63D86C8B" w14:textId="77777777" w:rsidTr="00710D43">
        <w:trPr>
          <w:trHeight w:val="188"/>
        </w:trPr>
        <w:tc>
          <w:tcPr>
            <w:tcW w:w="1134" w:type="dxa"/>
            <w:hideMark/>
          </w:tcPr>
          <w:p w14:paraId="7D831C6E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11.40  uur</w:t>
            </w:r>
          </w:p>
        </w:tc>
        <w:tc>
          <w:tcPr>
            <w:tcW w:w="8297" w:type="dxa"/>
            <w:gridSpan w:val="2"/>
            <w:hideMark/>
          </w:tcPr>
          <w:p w14:paraId="29E6A58B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Speedpresentaties van lopende projecten door NISPA medewerkers</w:t>
            </w:r>
          </w:p>
          <w:p w14:paraId="10698976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 xml:space="preserve">- Eerste resultaten </w:t>
            </w:r>
            <w:proofErr w:type="spellStart"/>
            <w:r w:rsidRPr="00DF33F9">
              <w:rPr>
                <w:rFonts w:cstheme="minorHAnsi"/>
              </w:rPr>
              <w:t>rTMS</w:t>
            </w:r>
            <w:proofErr w:type="spellEnd"/>
            <w:r w:rsidRPr="00DF33F9">
              <w:rPr>
                <w:rFonts w:cstheme="minorHAnsi"/>
              </w:rPr>
              <w:t xml:space="preserve"> – Maarten Belgers</w:t>
            </w:r>
          </w:p>
          <w:p w14:paraId="3BCB1DAE" w14:textId="77777777" w:rsidR="00DF33F9" w:rsidRPr="00DF33F9" w:rsidRDefault="00DF33F9" w:rsidP="00710D43">
            <w:pPr>
              <w:pStyle w:val="Geenafstand"/>
              <w:rPr>
                <w:rFonts w:cstheme="minorHAnsi"/>
                <w:lang w:eastAsia="en-GB"/>
              </w:rPr>
            </w:pPr>
            <w:r w:rsidRPr="00DF33F9">
              <w:rPr>
                <w:rFonts w:cstheme="minorHAnsi"/>
              </w:rPr>
              <w:t xml:space="preserve">- </w:t>
            </w:r>
            <w:r w:rsidRPr="00DF33F9">
              <w:rPr>
                <w:rFonts w:cstheme="minorHAnsi"/>
                <w:lang w:eastAsia="en-GB"/>
              </w:rPr>
              <w:t>GHB bij ratten – Casper Wolf</w:t>
            </w:r>
          </w:p>
          <w:p w14:paraId="7A3E5D52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- Review VR in de verslavingszorg – Simon Langener</w:t>
            </w:r>
          </w:p>
          <w:p w14:paraId="458F0D12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- Welke cliëntkenmerken en afspraakkenmerken hangen samen met no show – Eric Blaauw</w:t>
            </w:r>
          </w:p>
          <w:p w14:paraId="1BF5562A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 xml:space="preserve">- Hepatitis C – Daan </w:t>
            </w:r>
            <w:proofErr w:type="spellStart"/>
            <w:r w:rsidRPr="00DF33F9">
              <w:rPr>
                <w:rFonts w:cstheme="minorHAnsi"/>
              </w:rPr>
              <w:t>von</w:t>
            </w:r>
            <w:proofErr w:type="spellEnd"/>
            <w:r w:rsidRPr="00DF33F9">
              <w:rPr>
                <w:rFonts w:cstheme="minorHAnsi"/>
              </w:rPr>
              <w:t xml:space="preserve"> den Hoff</w:t>
            </w:r>
          </w:p>
          <w:p w14:paraId="2DF74EF1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- Behandelprogramma De Wending (LdH) – Esther Pars</w:t>
            </w:r>
          </w:p>
          <w:p w14:paraId="039C4A8C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- Apathie (</w:t>
            </w:r>
            <w:proofErr w:type="spellStart"/>
            <w:r w:rsidRPr="00DF33F9">
              <w:rPr>
                <w:rFonts w:cstheme="minorHAnsi"/>
              </w:rPr>
              <w:t>VvG</w:t>
            </w:r>
            <w:proofErr w:type="spellEnd"/>
            <w:r w:rsidRPr="00DF33F9">
              <w:rPr>
                <w:rFonts w:cstheme="minorHAnsi"/>
              </w:rPr>
              <w:t>) – Inge Poels</w:t>
            </w:r>
          </w:p>
          <w:p w14:paraId="1DE48BEB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-</w:t>
            </w:r>
            <w:r w:rsidRPr="00DF33F9">
              <w:rPr>
                <w:rFonts w:cstheme="minorHAnsi"/>
                <w:lang w:eastAsia="en-GB"/>
              </w:rPr>
              <w:t xml:space="preserve"> Triage naar </w:t>
            </w:r>
            <w:proofErr w:type="spellStart"/>
            <w:r w:rsidRPr="00DF33F9">
              <w:rPr>
                <w:rFonts w:cstheme="minorHAnsi"/>
                <w:lang w:eastAsia="en-GB"/>
              </w:rPr>
              <w:t>e-health</w:t>
            </w:r>
            <w:proofErr w:type="spellEnd"/>
            <w:r w:rsidRPr="00DF33F9">
              <w:rPr>
                <w:rFonts w:cstheme="minorHAnsi"/>
                <w:lang w:eastAsia="en-GB"/>
              </w:rPr>
              <w:t>: zo kun je dat doen! - Iriszorg</w:t>
            </w:r>
          </w:p>
        </w:tc>
      </w:tr>
      <w:tr w:rsidR="00DF33F9" w:rsidRPr="00DF33F9" w14:paraId="3CAF1C24" w14:textId="77777777" w:rsidTr="00710D43">
        <w:trPr>
          <w:trHeight w:val="149"/>
        </w:trPr>
        <w:tc>
          <w:tcPr>
            <w:tcW w:w="1134" w:type="dxa"/>
            <w:hideMark/>
          </w:tcPr>
          <w:p w14:paraId="00C8F6DA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12.30  uur</w:t>
            </w:r>
          </w:p>
        </w:tc>
        <w:tc>
          <w:tcPr>
            <w:tcW w:w="8297" w:type="dxa"/>
            <w:gridSpan w:val="2"/>
            <w:hideMark/>
          </w:tcPr>
          <w:p w14:paraId="38B2C151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Lunch</w:t>
            </w:r>
          </w:p>
        </w:tc>
      </w:tr>
      <w:tr w:rsidR="00DF33F9" w:rsidRPr="00DF33F9" w14:paraId="62B2FD44" w14:textId="77777777" w:rsidTr="00710D43">
        <w:trPr>
          <w:trHeight w:val="257"/>
        </w:trPr>
        <w:tc>
          <w:tcPr>
            <w:tcW w:w="1134" w:type="dxa"/>
          </w:tcPr>
          <w:p w14:paraId="24D75C9C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14.00 uur</w:t>
            </w:r>
          </w:p>
        </w:tc>
        <w:tc>
          <w:tcPr>
            <w:tcW w:w="8297" w:type="dxa"/>
            <w:gridSpan w:val="2"/>
          </w:tcPr>
          <w:p w14:paraId="750883BE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Eerste ronde workshops en symposium over lopende projecten in de instellingen</w:t>
            </w:r>
          </w:p>
        </w:tc>
      </w:tr>
      <w:tr w:rsidR="00DF33F9" w:rsidRPr="00DF33F9" w14:paraId="4DEFAC19" w14:textId="77777777" w:rsidTr="00710D43">
        <w:trPr>
          <w:trHeight w:val="412"/>
        </w:trPr>
        <w:tc>
          <w:tcPr>
            <w:tcW w:w="1134" w:type="dxa"/>
          </w:tcPr>
          <w:p w14:paraId="07AB139D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491C35D1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  <w:lang w:eastAsia="en-GB"/>
              </w:rPr>
              <w:t>Stoppen met roken in de verslavingszorg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5A496D37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</w:rPr>
              <w:t xml:space="preserve">Anna Boormans en </w:t>
            </w:r>
            <w:proofErr w:type="spellStart"/>
            <w:r w:rsidRPr="00DF33F9">
              <w:rPr>
                <w:rFonts w:cstheme="minorHAnsi"/>
              </w:rPr>
              <w:t>Ismay</w:t>
            </w:r>
            <w:proofErr w:type="spellEnd"/>
            <w:r w:rsidRPr="00DF33F9">
              <w:rPr>
                <w:rFonts w:cstheme="minorHAnsi"/>
              </w:rPr>
              <w:t xml:space="preserve"> de Beijer</w:t>
            </w:r>
          </w:p>
        </w:tc>
      </w:tr>
      <w:tr w:rsidR="00DF33F9" w:rsidRPr="00DF33F9" w14:paraId="42D8E7A3" w14:textId="77777777" w:rsidTr="00710D43">
        <w:trPr>
          <w:trHeight w:val="412"/>
        </w:trPr>
        <w:tc>
          <w:tcPr>
            <w:tcW w:w="1134" w:type="dxa"/>
          </w:tcPr>
          <w:p w14:paraId="7EAA221B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5FEB5CA5" w14:textId="02DEBECF" w:rsidR="00DF33F9" w:rsidRPr="00DF33F9" w:rsidRDefault="00DF33F9" w:rsidP="00DF33F9">
            <w:pPr>
              <w:pStyle w:val="Geenafstand"/>
              <w:spacing w:before="60" w:after="60"/>
              <w:rPr>
                <w:rFonts w:cstheme="minorHAnsi"/>
                <w:lang w:eastAsia="en-GB"/>
              </w:rPr>
            </w:pPr>
            <w:r w:rsidRPr="00DF33F9">
              <w:rPr>
                <w:rFonts w:cstheme="minorHAnsi"/>
                <w:lang w:eastAsia="en-GB"/>
              </w:rPr>
              <w:t>Palliatieve zorg voor mensen met een chronische verslaving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634E0313" w14:textId="6FCF683C" w:rsidR="00DF33F9" w:rsidRPr="00DF33F9" w:rsidRDefault="00DF33F9" w:rsidP="00DF33F9">
            <w:r>
              <w:rPr>
                <w:rFonts w:cstheme="minorHAnsi"/>
                <w:lang w:eastAsia="en-GB"/>
              </w:rPr>
              <w:t>Boukje Dijkstra, Saskia Buijs en Chantal ter Huurne</w:t>
            </w:r>
          </w:p>
        </w:tc>
      </w:tr>
      <w:tr w:rsidR="00DF33F9" w:rsidRPr="00DF33F9" w14:paraId="27EC211F" w14:textId="77777777" w:rsidTr="00710D43">
        <w:trPr>
          <w:trHeight w:val="412"/>
        </w:trPr>
        <w:tc>
          <w:tcPr>
            <w:tcW w:w="1134" w:type="dxa"/>
          </w:tcPr>
          <w:p w14:paraId="163B3C19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797D436D" w14:textId="577B66C4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  <w:lang w:val="en-US" w:eastAsia="en-GB"/>
              </w:rPr>
              <w:t xml:space="preserve">De </w:t>
            </w:r>
            <w:proofErr w:type="spellStart"/>
            <w:r w:rsidRPr="00DF33F9">
              <w:rPr>
                <w:rFonts w:cstheme="minorHAnsi"/>
                <w:lang w:val="en-US" w:eastAsia="en-GB"/>
              </w:rPr>
              <w:t>invloed</w:t>
            </w:r>
            <w:proofErr w:type="spellEnd"/>
            <w:r w:rsidRPr="00DF33F9">
              <w:rPr>
                <w:rFonts w:cstheme="minorHAnsi"/>
                <w:lang w:val="en-US" w:eastAsia="en-GB"/>
              </w:rPr>
              <w:t xml:space="preserve"> van </w:t>
            </w:r>
            <w:proofErr w:type="spellStart"/>
            <w:r w:rsidRPr="00DF33F9">
              <w:rPr>
                <w:rFonts w:cstheme="minorHAnsi"/>
                <w:lang w:val="en-US" w:eastAsia="en-GB"/>
              </w:rPr>
              <w:t>darmbacterien</w:t>
            </w:r>
            <w:proofErr w:type="spellEnd"/>
            <w:r w:rsidRPr="00DF33F9">
              <w:rPr>
                <w:rFonts w:cstheme="minorHAnsi"/>
                <w:lang w:val="en-US" w:eastAsia="en-GB"/>
              </w:rPr>
              <w:t xml:space="preserve"> op </w:t>
            </w:r>
            <w:proofErr w:type="spellStart"/>
            <w:r w:rsidRPr="00DF33F9">
              <w:rPr>
                <w:rFonts w:cstheme="minorHAnsi"/>
                <w:lang w:val="en-US" w:eastAsia="en-GB"/>
              </w:rPr>
              <w:t>hersenfuncties</w:t>
            </w:r>
            <w:proofErr w:type="spellEnd"/>
            <w:r w:rsidRPr="00DF33F9">
              <w:rPr>
                <w:rFonts w:cstheme="minorHAnsi"/>
                <w:lang w:val="en-US" w:eastAsia="en-GB"/>
              </w:rPr>
              <w:t xml:space="preserve"> </w:t>
            </w:r>
            <w:proofErr w:type="spellStart"/>
            <w:r w:rsidRPr="00DF33F9">
              <w:rPr>
                <w:rFonts w:cstheme="minorHAnsi"/>
                <w:lang w:val="en-US" w:eastAsia="en-GB"/>
              </w:rPr>
              <w:t>bij</w:t>
            </w:r>
            <w:proofErr w:type="spellEnd"/>
            <w:r w:rsidRPr="00DF33F9">
              <w:rPr>
                <w:rFonts w:cstheme="minorHAnsi"/>
                <w:lang w:val="en-US" w:eastAsia="en-GB"/>
              </w:rPr>
              <w:t xml:space="preserve"> </w:t>
            </w:r>
            <w:proofErr w:type="spellStart"/>
            <w:r w:rsidRPr="00DF33F9">
              <w:rPr>
                <w:rFonts w:cstheme="minorHAnsi"/>
                <w:lang w:val="en-US" w:eastAsia="en-GB"/>
              </w:rPr>
              <w:t>verslaving</w:t>
            </w:r>
            <w:proofErr w:type="spellEnd"/>
            <w:r w:rsidRPr="00DF33F9">
              <w:rPr>
                <w:rFonts w:cstheme="minorHAnsi"/>
                <w:lang w:val="en-US" w:eastAsia="en-GB"/>
              </w:rPr>
              <w:t xml:space="preserve">: het </w:t>
            </w:r>
            <w:proofErr w:type="spellStart"/>
            <w:r w:rsidRPr="00DF33F9">
              <w:rPr>
                <w:rFonts w:cstheme="minorHAnsi"/>
                <w:lang w:val="en-US" w:eastAsia="en-GB"/>
              </w:rPr>
              <w:t>microbioom</w:t>
            </w:r>
            <w:proofErr w:type="spellEnd"/>
          </w:p>
        </w:tc>
        <w:tc>
          <w:tcPr>
            <w:tcW w:w="4044" w:type="dxa"/>
            <w:shd w:val="clear" w:color="auto" w:fill="D5DCE4" w:themeFill="text2" w:themeFillTint="33"/>
          </w:tcPr>
          <w:p w14:paraId="55909D37" w14:textId="0AB8FD4C" w:rsidR="00DF33F9" w:rsidRPr="00DF33F9" w:rsidRDefault="00DF33F9" w:rsidP="00DF33F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lang w:val="en-US" w:eastAsia="en-GB"/>
              </w:rPr>
              <w:t xml:space="preserve">Elise </w:t>
            </w:r>
            <w:proofErr w:type="spellStart"/>
            <w:r>
              <w:rPr>
                <w:rFonts w:cstheme="minorHAnsi"/>
                <w:lang w:val="en-US" w:eastAsia="en-GB"/>
              </w:rPr>
              <w:t>Meeder</w:t>
            </w:r>
            <w:proofErr w:type="spellEnd"/>
          </w:p>
        </w:tc>
      </w:tr>
      <w:tr w:rsidR="00DF33F9" w:rsidRPr="00DF33F9" w14:paraId="0712F59F" w14:textId="77777777" w:rsidTr="00710D43">
        <w:trPr>
          <w:trHeight w:val="412"/>
        </w:trPr>
        <w:tc>
          <w:tcPr>
            <w:tcW w:w="1134" w:type="dxa"/>
          </w:tcPr>
          <w:p w14:paraId="28BF6972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523D0352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  <w:lang w:eastAsia="en-GB"/>
              </w:rPr>
              <w:t>Inzet van ervaringsdeskundigheid in de         verslavingsbehandeling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09B53084" w14:textId="77777777" w:rsidR="00DF33F9" w:rsidRPr="00DF33F9" w:rsidRDefault="00DF33F9" w:rsidP="00710D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</w:pPr>
            <w:r w:rsidRPr="00DF33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Wiebren Markus, Michelle </w:t>
            </w:r>
            <w:proofErr w:type="spellStart"/>
            <w:r w:rsidRPr="00DF33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Cober</w:t>
            </w:r>
            <w:proofErr w:type="spellEnd"/>
            <w:r w:rsidRPr="00DF33F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en </w:t>
            </w:r>
            <w:r w:rsidRPr="00DF33F9">
              <w:rPr>
                <w:rFonts w:asciiTheme="minorHAnsi" w:hAnsiTheme="minorHAnsi" w:cstheme="minorHAnsi"/>
                <w:sz w:val="22"/>
                <w:szCs w:val="22"/>
                <w:lang w:val="de-DE" w:eastAsia="en-GB"/>
              </w:rPr>
              <w:t>Richard Kok</w:t>
            </w:r>
          </w:p>
        </w:tc>
      </w:tr>
      <w:tr w:rsidR="00DF33F9" w:rsidRPr="00DF33F9" w14:paraId="7DB50F8E" w14:textId="77777777" w:rsidTr="00710D43">
        <w:trPr>
          <w:trHeight w:val="440"/>
        </w:trPr>
        <w:tc>
          <w:tcPr>
            <w:tcW w:w="1134" w:type="dxa"/>
          </w:tcPr>
          <w:p w14:paraId="7D659B0B" w14:textId="77777777" w:rsidR="00DF33F9" w:rsidRPr="00DF33F9" w:rsidRDefault="00DF33F9" w:rsidP="00710D43">
            <w:pPr>
              <w:pStyle w:val="Geenafstand"/>
              <w:rPr>
                <w:rFonts w:cstheme="minorHAnsi"/>
                <w:lang w:val="de-DE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3DF9DD5F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  <w:bCs/>
                <w:lang w:eastAsia="en-GB"/>
              </w:rPr>
              <w:t xml:space="preserve">Gameverslaving 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35AE6067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  <w:highlight w:val="yellow"/>
              </w:rPr>
            </w:pPr>
            <w:r w:rsidRPr="00DF33F9">
              <w:rPr>
                <w:rFonts w:cstheme="minorHAnsi"/>
              </w:rPr>
              <w:t xml:space="preserve">Laura </w:t>
            </w:r>
            <w:proofErr w:type="spellStart"/>
            <w:r w:rsidRPr="00DF33F9">
              <w:rPr>
                <w:rFonts w:cstheme="minorHAnsi"/>
                <w:bCs/>
                <w:lang w:eastAsia="en-GB"/>
              </w:rPr>
              <w:t>DeFuentes-Merillas</w:t>
            </w:r>
            <w:proofErr w:type="spellEnd"/>
          </w:p>
        </w:tc>
      </w:tr>
      <w:tr w:rsidR="00DF33F9" w:rsidRPr="00DF33F9" w14:paraId="2ADA65E8" w14:textId="77777777" w:rsidTr="00710D43">
        <w:trPr>
          <w:trHeight w:val="412"/>
        </w:trPr>
        <w:tc>
          <w:tcPr>
            <w:tcW w:w="1134" w:type="dxa"/>
          </w:tcPr>
          <w:p w14:paraId="2622A702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1A6DCB46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Co-morbiditeit: dubbel diagnose, autisme en psychose (symposium)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011C0437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</w:rPr>
              <w:t>Voorzitter: Arnt Schellekens</w:t>
            </w:r>
          </w:p>
        </w:tc>
      </w:tr>
      <w:tr w:rsidR="00DF33F9" w:rsidRPr="00DF33F9" w14:paraId="7CA6BC3F" w14:textId="77777777" w:rsidTr="00710D43">
        <w:trPr>
          <w:trHeight w:val="143"/>
        </w:trPr>
        <w:tc>
          <w:tcPr>
            <w:tcW w:w="1134" w:type="dxa"/>
            <w:hideMark/>
          </w:tcPr>
          <w:p w14:paraId="17844A67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15.00 uur</w:t>
            </w:r>
          </w:p>
        </w:tc>
        <w:tc>
          <w:tcPr>
            <w:tcW w:w="8297" w:type="dxa"/>
            <w:gridSpan w:val="2"/>
            <w:hideMark/>
          </w:tcPr>
          <w:p w14:paraId="49271D95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Pauze</w:t>
            </w:r>
          </w:p>
        </w:tc>
      </w:tr>
      <w:tr w:rsidR="00DF33F9" w:rsidRPr="00DF33F9" w14:paraId="642F2F88" w14:textId="77777777" w:rsidTr="00710D43">
        <w:trPr>
          <w:trHeight w:val="307"/>
        </w:trPr>
        <w:tc>
          <w:tcPr>
            <w:tcW w:w="1134" w:type="dxa"/>
          </w:tcPr>
          <w:p w14:paraId="2390C09D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15.30 uur</w:t>
            </w:r>
          </w:p>
        </w:tc>
        <w:tc>
          <w:tcPr>
            <w:tcW w:w="8297" w:type="dxa"/>
            <w:gridSpan w:val="2"/>
          </w:tcPr>
          <w:p w14:paraId="033A071A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Tweede ronde workshops en symposium over lopende projecten in de instellingen</w:t>
            </w:r>
          </w:p>
        </w:tc>
      </w:tr>
      <w:tr w:rsidR="00DF33F9" w:rsidRPr="00DF33F9" w14:paraId="3798048A" w14:textId="77777777" w:rsidTr="00710D43">
        <w:trPr>
          <w:trHeight w:val="282"/>
        </w:trPr>
        <w:tc>
          <w:tcPr>
            <w:tcW w:w="1134" w:type="dxa"/>
          </w:tcPr>
          <w:p w14:paraId="013F725E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7A133139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  <w:lang w:eastAsia="en-GB"/>
              </w:rPr>
              <w:t>Ambulante detoxificatie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4D5456F0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</w:rPr>
              <w:t xml:space="preserve">Boukje Dijkstra Julia </w:t>
            </w:r>
            <w:proofErr w:type="spellStart"/>
            <w:r w:rsidRPr="00DF33F9">
              <w:rPr>
                <w:rFonts w:cstheme="minorHAnsi"/>
              </w:rPr>
              <w:t>Deuss</w:t>
            </w:r>
            <w:proofErr w:type="spellEnd"/>
          </w:p>
        </w:tc>
      </w:tr>
      <w:tr w:rsidR="00DF33F9" w:rsidRPr="00DF33F9" w14:paraId="1DEE9CC1" w14:textId="77777777" w:rsidTr="00710D43">
        <w:trPr>
          <w:trHeight w:val="307"/>
        </w:trPr>
        <w:tc>
          <w:tcPr>
            <w:tcW w:w="1134" w:type="dxa"/>
          </w:tcPr>
          <w:p w14:paraId="5DF2E352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4A079BAD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  <w:bCs/>
                <w:lang w:eastAsia="en-GB"/>
              </w:rPr>
              <w:t>Verslaving en LVB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20EC225A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</w:rPr>
              <w:t>Centrum Verslaving &amp; LVB</w:t>
            </w:r>
          </w:p>
        </w:tc>
      </w:tr>
      <w:tr w:rsidR="00DF33F9" w:rsidRPr="00DF33F9" w14:paraId="70FB7421" w14:textId="77777777" w:rsidTr="00710D43">
        <w:trPr>
          <w:trHeight w:val="307"/>
        </w:trPr>
        <w:tc>
          <w:tcPr>
            <w:tcW w:w="1134" w:type="dxa"/>
          </w:tcPr>
          <w:p w14:paraId="66006B95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392C1A4E" w14:textId="77777777" w:rsidR="00DF33F9" w:rsidRPr="00DF33F9" w:rsidRDefault="00DF33F9" w:rsidP="00710D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F33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Implementatie van virtual </w:t>
            </w:r>
            <w:proofErr w:type="spellStart"/>
            <w:r w:rsidRPr="00DF33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reality</w:t>
            </w:r>
            <w:proofErr w:type="spellEnd"/>
            <w:r w:rsidRPr="00DF33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 de   verslavingszorg 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6BFA00BE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</w:rPr>
              <w:t>Laura van der Helm en Clem Arissen</w:t>
            </w:r>
          </w:p>
        </w:tc>
      </w:tr>
      <w:tr w:rsidR="00DF33F9" w:rsidRPr="00DF33F9" w14:paraId="7FAA7364" w14:textId="77777777" w:rsidTr="00710D43">
        <w:trPr>
          <w:trHeight w:val="307"/>
        </w:trPr>
        <w:tc>
          <w:tcPr>
            <w:tcW w:w="1134" w:type="dxa"/>
          </w:tcPr>
          <w:p w14:paraId="79A3009C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7D5B4CCA" w14:textId="77777777" w:rsidR="00DF33F9" w:rsidRPr="00DF33F9" w:rsidRDefault="00DF33F9" w:rsidP="00710D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F33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Problematisch middelengebruik bij aanhoudende pijn: een geïntegreerde benadering</w:t>
            </w:r>
            <w:r w:rsidRPr="00DF33F9">
              <w:rPr>
                <w:rFonts w:asciiTheme="minorHAnsi" w:hAnsiTheme="minorHAnsi" w:cstheme="minorHAnsi"/>
                <w:b/>
                <w:noProof/>
                <w:color w:val="2F5496" w:themeColor="accent1" w:themeShade="BF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49A48B5A" wp14:editId="4882E9C4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115570</wp:posOffset>
                  </wp:positionV>
                  <wp:extent cx="624840" cy="662940"/>
                  <wp:effectExtent l="0" t="0" r="3810" b="3810"/>
                  <wp:wrapNone/>
                  <wp:docPr id="127" name="Afbeelding 127" descr="https://www.legerdesheils.nl/files/images/logo/Leger-des-heils-schi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egerdesheils.nl/files/images/logo/Leger-des-heils-schi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329DE5C8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</w:rPr>
              <w:t>Kim Govers en Katinka Damen</w:t>
            </w:r>
          </w:p>
          <w:p w14:paraId="6E8501FF" w14:textId="77777777" w:rsidR="00DF33F9" w:rsidRPr="00DF33F9" w:rsidRDefault="00DF33F9" w:rsidP="00710D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DF33F9" w:rsidRPr="00DF33F9" w14:paraId="494545E5" w14:textId="77777777" w:rsidTr="00710D43">
        <w:trPr>
          <w:trHeight w:val="187"/>
        </w:trPr>
        <w:tc>
          <w:tcPr>
            <w:tcW w:w="1134" w:type="dxa"/>
          </w:tcPr>
          <w:p w14:paraId="4919C8ED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7D3E00D7" w14:textId="77777777" w:rsidR="00DF33F9" w:rsidRPr="00DF33F9" w:rsidRDefault="00DF33F9" w:rsidP="00710D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F33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MDR alcohol: (literatuur + discussie)  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4EB322A7" w14:textId="77777777" w:rsidR="00DF33F9" w:rsidRPr="00DF33F9" w:rsidRDefault="00DF33F9" w:rsidP="00710D4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F33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Arjen Neven </w:t>
            </w:r>
            <w:proofErr w:type="spellStart"/>
            <w:r w:rsidRPr="00DF33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</w:t>
            </w:r>
            <w:proofErr w:type="spellEnd"/>
            <w:r w:rsidRPr="00DF33F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Tim van Grinsven</w:t>
            </w:r>
          </w:p>
        </w:tc>
      </w:tr>
      <w:tr w:rsidR="00DF33F9" w:rsidRPr="00DF33F9" w14:paraId="7D234C6B" w14:textId="77777777" w:rsidTr="00710D43">
        <w:trPr>
          <w:trHeight w:val="307"/>
        </w:trPr>
        <w:tc>
          <w:tcPr>
            <w:tcW w:w="1134" w:type="dxa"/>
          </w:tcPr>
          <w:p w14:paraId="01974B3F" w14:textId="77777777" w:rsidR="00DF33F9" w:rsidRPr="00DF33F9" w:rsidRDefault="00DF33F9" w:rsidP="00710D43">
            <w:pPr>
              <w:pStyle w:val="Geenafstand"/>
              <w:rPr>
                <w:rFonts w:cstheme="minorHAnsi"/>
                <w:lang w:val="en-US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14:paraId="242E5654" w14:textId="77777777" w:rsidR="00DF33F9" w:rsidRPr="00DF33F9" w:rsidRDefault="00DF33F9" w:rsidP="00710D43">
            <w:pPr>
              <w:pStyle w:val="Inhopg2"/>
              <w:framePr w:hSpace="0" w:wrap="auto" w:vAnchor="margin" w:hAnchor="text" w:xAlign="left" w:yAlign="inline"/>
              <w:rPr>
                <w:rFonts w:eastAsiaTheme="minorEastAsia"/>
                <w:noProof/>
                <w:lang w:bidi="he-IL"/>
              </w:rPr>
            </w:pPr>
            <w:bookmarkStart w:id="10" w:name="_Hlk83322979"/>
            <w:r w:rsidRPr="00DF33F9">
              <w:t xml:space="preserve">Multicenter studies in de verslavingszorg: </w:t>
            </w:r>
            <w:hyperlink w:anchor="_Toc82778219" w:history="1">
              <w:r w:rsidRPr="00DF33F9">
                <w:t>Impliciete cognities/AAT, opioïden, jongeren,</w:t>
              </w:r>
              <w:r w:rsidRPr="00DF33F9">
                <w:rPr>
                  <w:rStyle w:val="Hyperlink"/>
                  <w:noProof/>
                  <w:lang w:eastAsia="en-GB"/>
                </w:rPr>
                <w:t xml:space="preserve"> </w:t>
              </w:r>
            </w:hyperlink>
            <w:r w:rsidRPr="00DF33F9">
              <w:rPr>
                <w:noProof/>
              </w:rPr>
              <w:t xml:space="preserve">en ADHD </w:t>
            </w:r>
            <w:bookmarkEnd w:id="10"/>
            <w:r w:rsidRPr="00DF33F9">
              <w:rPr>
                <w:noProof/>
              </w:rPr>
              <w:t>(symposium)</w:t>
            </w:r>
          </w:p>
        </w:tc>
        <w:tc>
          <w:tcPr>
            <w:tcW w:w="4044" w:type="dxa"/>
            <w:shd w:val="clear" w:color="auto" w:fill="D5DCE4" w:themeFill="text2" w:themeFillTint="33"/>
          </w:tcPr>
          <w:p w14:paraId="20B28EF7" w14:textId="77777777" w:rsidR="00DF33F9" w:rsidRPr="00DF33F9" w:rsidRDefault="00DF33F9" w:rsidP="00710D43">
            <w:pPr>
              <w:pStyle w:val="Geenafstand"/>
              <w:spacing w:before="60" w:after="60"/>
              <w:rPr>
                <w:rFonts w:cstheme="minorHAnsi"/>
              </w:rPr>
            </w:pPr>
            <w:r w:rsidRPr="00DF33F9">
              <w:rPr>
                <w:rFonts w:cstheme="minorHAnsi"/>
              </w:rPr>
              <w:t xml:space="preserve">Voorzitter: Arnt Schellekens </w:t>
            </w:r>
          </w:p>
        </w:tc>
      </w:tr>
      <w:tr w:rsidR="00DF33F9" w:rsidRPr="00DF33F9" w14:paraId="183E4B72" w14:textId="77777777" w:rsidTr="00710D43">
        <w:trPr>
          <w:trHeight w:val="271"/>
        </w:trPr>
        <w:tc>
          <w:tcPr>
            <w:tcW w:w="1134" w:type="dxa"/>
            <w:hideMark/>
          </w:tcPr>
          <w:p w14:paraId="4E378D48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16.40 uur</w:t>
            </w:r>
          </w:p>
        </w:tc>
        <w:tc>
          <w:tcPr>
            <w:tcW w:w="8297" w:type="dxa"/>
            <w:gridSpan w:val="2"/>
            <w:hideMark/>
          </w:tcPr>
          <w:p w14:paraId="4433F4AC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Afsluiting door NISPA-bestuur</w:t>
            </w:r>
          </w:p>
        </w:tc>
      </w:tr>
      <w:tr w:rsidR="00DF33F9" w:rsidRPr="00DF33F9" w14:paraId="62802C7B" w14:textId="77777777" w:rsidTr="00710D43">
        <w:trPr>
          <w:trHeight w:val="117"/>
        </w:trPr>
        <w:tc>
          <w:tcPr>
            <w:tcW w:w="1134" w:type="dxa"/>
            <w:hideMark/>
          </w:tcPr>
          <w:p w14:paraId="28E1098A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17.00 uur</w:t>
            </w:r>
          </w:p>
        </w:tc>
        <w:tc>
          <w:tcPr>
            <w:tcW w:w="8297" w:type="dxa"/>
            <w:gridSpan w:val="2"/>
            <w:hideMark/>
          </w:tcPr>
          <w:p w14:paraId="5C37C4A7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Afsluitende borrel</w:t>
            </w:r>
          </w:p>
        </w:tc>
      </w:tr>
      <w:tr w:rsidR="00DF33F9" w:rsidRPr="00DF33F9" w14:paraId="713D7306" w14:textId="77777777" w:rsidTr="00710D43">
        <w:trPr>
          <w:trHeight w:val="139"/>
        </w:trPr>
        <w:tc>
          <w:tcPr>
            <w:tcW w:w="1134" w:type="dxa"/>
            <w:hideMark/>
          </w:tcPr>
          <w:p w14:paraId="6A376783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17.45 uur</w:t>
            </w:r>
          </w:p>
        </w:tc>
        <w:tc>
          <w:tcPr>
            <w:tcW w:w="8297" w:type="dxa"/>
            <w:gridSpan w:val="2"/>
            <w:hideMark/>
          </w:tcPr>
          <w:p w14:paraId="6A8AFDF4" w14:textId="77777777" w:rsidR="00DF33F9" w:rsidRPr="00DF33F9" w:rsidRDefault="00DF33F9" w:rsidP="00710D43">
            <w:pPr>
              <w:pStyle w:val="Geenafstand"/>
              <w:rPr>
                <w:rFonts w:cstheme="minorHAnsi"/>
              </w:rPr>
            </w:pPr>
            <w:r w:rsidRPr="00DF33F9">
              <w:rPr>
                <w:rFonts w:cstheme="minorHAnsi"/>
              </w:rPr>
              <w:t>Einde programma</w:t>
            </w:r>
          </w:p>
        </w:tc>
      </w:tr>
    </w:tbl>
    <w:p w14:paraId="5D7290E8" w14:textId="77777777" w:rsidR="00DF33F9" w:rsidRPr="00BC00CA" w:rsidRDefault="00DF33F9" w:rsidP="00DF33F9"/>
    <w:p w14:paraId="215D1C84" w14:textId="77777777" w:rsidR="00CA0AED" w:rsidRDefault="00DF33F9"/>
    <w:sectPr w:rsidR="00CA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F9"/>
    <w:rsid w:val="00032ADC"/>
    <w:rsid w:val="004865A3"/>
    <w:rsid w:val="00805C14"/>
    <w:rsid w:val="00934036"/>
    <w:rsid w:val="009375BE"/>
    <w:rsid w:val="00CC633D"/>
    <w:rsid w:val="00DF33F9"/>
    <w:rsid w:val="00E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E2F7"/>
  <w15:chartTrackingRefBased/>
  <w15:docId w15:val="{C5B54878-3E0B-470F-988E-9511EEE1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33F9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33F9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DF33F9"/>
    <w:pPr>
      <w:framePr w:hSpace="141" w:wrap="around" w:vAnchor="text" w:hAnchor="margin" w:xAlign="center" w:y="361"/>
      <w:tabs>
        <w:tab w:val="right" w:leader="dot" w:pos="9062"/>
      </w:tabs>
      <w:spacing w:after="100"/>
    </w:pPr>
    <w:rPr>
      <w:rFonts w:asciiTheme="minorHAnsi" w:hAnsiTheme="minorHAnsi" w:cstheme="minorHAnsi"/>
      <w:sz w:val="22"/>
      <w:szCs w:val="22"/>
    </w:rPr>
  </w:style>
  <w:style w:type="paragraph" w:styleId="Geenafstand">
    <w:name w:val="No Spacing"/>
    <w:uiPriority w:val="1"/>
    <w:qFormat/>
    <w:rsid w:val="00DF33F9"/>
    <w:pPr>
      <w:spacing w:after="0" w:line="240" w:lineRule="auto"/>
    </w:pPr>
  </w:style>
  <w:style w:type="character" w:styleId="Subtielebenadrukking">
    <w:name w:val="Subtle Emphasis"/>
    <w:basedOn w:val="Standaardalinea-lettertype"/>
    <w:uiPriority w:val="19"/>
    <w:qFormat/>
    <w:rsid w:val="00DF33F9"/>
    <w:rPr>
      <w:caps w:val="0"/>
      <w:smallCaps/>
      <w:strike w:val="0"/>
      <w:dstrike w:val="0"/>
      <w:vanish w:val="0"/>
      <w:color w:val="595959" w:themeColor="text1" w:themeTint="A6"/>
      <w:vertAlign w:val="baseline"/>
    </w:rPr>
  </w:style>
  <w:style w:type="paragraph" w:styleId="Titel">
    <w:name w:val="Title"/>
    <w:basedOn w:val="Standaard"/>
    <w:next w:val="Standaard"/>
    <w:link w:val="TitelChar"/>
    <w:uiPriority w:val="10"/>
    <w:qFormat/>
    <w:rsid w:val="00DF33F9"/>
    <w:pPr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DF33F9"/>
    <w:rPr>
      <w:rFonts w:asciiTheme="majorHAnsi" w:eastAsiaTheme="majorEastAsia" w:hAnsiTheme="majorHAnsi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1868</Characters>
  <Application>Microsoft Office Word</Application>
  <DocSecurity>0</DocSecurity>
  <Lines>15</Lines>
  <Paragraphs>4</Paragraphs>
  <ScaleCrop>false</ScaleCrop>
  <Company>Radboud University Nijmegen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s.heijnenkamps</dc:creator>
  <cp:keywords/>
  <dc:description/>
  <cp:lastModifiedBy>s.heijnenkamps</cp:lastModifiedBy>
  <cp:revision>1</cp:revision>
  <dcterms:created xsi:type="dcterms:W3CDTF">2021-09-29T09:26:00Z</dcterms:created>
  <dcterms:modified xsi:type="dcterms:W3CDTF">2021-09-29T09:29:00Z</dcterms:modified>
</cp:coreProperties>
</file>